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D7" w:rsidRPr="00121CD7" w:rsidRDefault="00121CD7" w:rsidP="00121CD7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1C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Список победителей конкурса "Пресс-служба года - 2012"</w:t>
      </w:r>
    </w:p>
    <w:p w:rsidR="00121CD7" w:rsidRDefault="00121CD7" w:rsidP="00121CD7">
      <w:pPr>
        <w:spacing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  <w:t>Оргкомитет V Всероссийского конкурса для пресс-секретарей, сотрудников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пресс-служб и специалистов по связям с общественностью «Пресс-служба года» подвел итоги. Представляем вашему вниманию список компаний - победителей конкурса: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Лучшее корпоративное СМИ/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best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corporate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mass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media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"Парламентские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медиа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: всё включено!"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Управленеи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информационной политики аппарата Законодательного Собрания Челябинской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Корпоративный журнал компании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Bosch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"Ведомости Бош"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ООО "Роберт Бош"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Отдел информации и общественных связей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ГУ МВД России по Красноярскому краю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Пресс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>-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секретарь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года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/ The press secretary of the year 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1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Пресс-секретарь Ассоциации гольфа России Алексей Ершов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Ассоциация гольфа России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PR-поддержка холдинга SKM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Group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 московском рынке (Дарья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Шпаркая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)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SKM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Group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«Директор по связям с общественностью и рекламе ОАО «Нижегородский водоканал» Соловьева Мария Сергеевна»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ОАО "Нижегородский водоканал"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Пресс-служба года/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press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service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of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year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1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20 лет Высшей школе экономики: консолидация бренда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Национальный исследовательский университет "Высшая школа экономики"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Первый на Урале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Отдел по связям с общественностью Пермского государственного национального исследовательского университета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Итоги работы Департамента стратегических коммуникаций «Концерна «Тракторные заводы» за 2012 год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ООО "Компания корпоративного управления "Концерн "Тракторные заводы"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PR в социальных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медиа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/ PR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in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social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media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1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PR в </w:t>
      </w:r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социальных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медиа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ООО "Эльдорадо"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ачай и говори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Поволжский филиал ОАО "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МегаФон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SMM-проект продвижения ПБК ЦСКА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Профессиональный баскетбольный клуб ЦСКА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Лучший социальный проект/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best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social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project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Компьютерная Академия для пенсионеров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Пресс-служба Отделения Пенсионного фонда Российской Федерации по Амурской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Интернет-рубрика "Вопрос ученому"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Информационно-рекламный отдел Национального исследовательского Томского государственного университета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Акция "Сделай шаг"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lastRenderedPageBreak/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Филиал ФГБУ "НИИ кардиологии" СО РАМН "Тюменский кардиологический центр"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Лучший проект по </w:t>
      </w:r>
      <w:proofErr w:type="gram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внутрикорпоративному</w:t>
      </w:r>
      <w:proofErr w:type="gram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PR/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best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project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on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in-house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PR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1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«Лучшее отделение БУ «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Сургутская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клиническая травматологическая больница»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БУ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ХМАО-Югры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Сургутская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клиническая травматологическая больница"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Внутрикорпоративный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PR в ОАО "ТАНЕКО"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Компания: ОАО "ТАНЕКО"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3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Создание единой корпоративной газеты компании "Северсталь"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Компания: ОАО "Северсталь"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Лучшая пресс-конференция/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best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press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conference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Пресс-конференция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Mail.Ru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Group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: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Update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Mail.Ru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Group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2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Брифинг на тему: "Гостиница "Метрополь". Продажа как перспектива развития"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Специализированное государственное унитарное предприятие (СГУП) по продаже имущества города Москвы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3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ИНФОРМАЦИОННЫЙ ПРОЕКТ «Презентация благотворительного проекта «Верю. Надеюсь. Люблю» в Волгоградской области»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Пресс-служба Волгоградской областной Думы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Лучший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пресс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>-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релиз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>/ The best press release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Подлинный Рубенс в глубинке Свердловской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: Управление пресс-службы и информации Правительства Свердловской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Пресс-релиз "Ровесники Иркутской области"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lastRenderedPageBreak/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Отделение Пенсионного фонда РФ по Иркутской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Старт проекта "Вкусная карта России"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Креативная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группа "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ПрУМ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Лучший PR-проект в области инноваций/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best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PR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project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in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area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of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innovations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"Светодиодное </w:t>
      </w:r>
      <w:proofErr w:type="spellStart"/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PR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освещение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ЗАО "Светлана-Оптоэлектроника"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Конкурс "Инновационный Казахстан"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АО "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Самрук-Казына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3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Омский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беспилотник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ОмПО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"Радиозавод им. А</w:t>
      </w:r>
      <w:r w:rsidRPr="00121CD7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</w:t>
      </w:r>
      <w:r w:rsidRPr="00121CD7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.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Попова</w:t>
      </w:r>
      <w:r w:rsidRPr="00121CD7">
        <w:rPr>
          <w:rFonts w:ascii="Verdana" w:eastAsia="Times New Roman" w:hAnsi="Verdana" w:cs="Times New Roman"/>
          <w:sz w:val="24"/>
          <w:szCs w:val="24"/>
          <w:lang w:val="en-US" w:eastAsia="ru-RU"/>
        </w:rPr>
        <w:t>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Лучший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PR-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проект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в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бизнесе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>/ The best PR project in business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Выставка инструкций по безопасности из самолетов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Центральный филиал ОАО "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МегаФон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 место</w:t>
      </w:r>
      <w:proofErr w:type="gram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В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згляни на страхование по-новому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АльфаСтрахование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"ЧЕЛОВЕК в ЖКХ"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ООО ГУК "Жилфонд"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Лучший PR-проект в государственной сфере/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The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best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governmental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PR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project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Ваши налоги идут на добрые дела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Федеральная налоговая служба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 мест</w:t>
      </w: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Открытая медицина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lastRenderedPageBreak/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Департамент здравоохранения и социальной защиты населения Белгородской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«Сохранение объектов культурного наследия»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Пресс-служба Министерства культуры Республики Татарстан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Лучший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прое</w:t>
      </w:r>
      <w:proofErr w:type="gram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кт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в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сф</w:t>
      </w:r>
      <w:proofErr w:type="gram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ере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GR/ The best project in the area of GR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Проект "Общественный совет при </w:t>
      </w:r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Главном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управлении МВД России по Красноярскому краю - лучший проект в сфере GR"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Отдел информации и общественных связей ГУ МВД России по Красноярскому краю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"20 лет вместе". Взаимодействие Территориального комитета профсоюза, администрации и муниципальных учреждений и предприятий. Юбилейный стенд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Новоуральского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городского округа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"Зеленый ключик" для GR (Лучший прое</w:t>
      </w:r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кт в сф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ере GR)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ИООО "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Газпромнефть-Белнефтепродукт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Продвижение территорий/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Promotion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of</w:t>
      </w:r>
      <w:proofErr w:type="spellEnd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territories</w:t>
      </w:r>
      <w:proofErr w:type="spellEnd"/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 место</w:t>
      </w:r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дем на Север!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Управление общественных связей Администрации Таймырского Долгано-Ненецкого муниципального района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Нагайбакский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район – край, который хочется узнать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Нагайбакского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3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Парк «Александрия» как парк семейного отдыха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ГМЗ "Петергоф"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Лучший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студенческий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PR-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проект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>/ The best student PR project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Реалити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- шоу "Бросай курить и выиграй"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lastRenderedPageBreak/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Общественная организация "Союз молодежи СФУ"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2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«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СТИМУЛируя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успех!» (Продвижение </w:t>
      </w:r>
      <w:proofErr w:type="spellStart"/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фитнес-клуба</w:t>
      </w:r>
      <w:proofErr w:type="spellEnd"/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«Стимул» на Тамбовском городском рынке услуг красоты и здоровья).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Тамбовский Государственный Технический Университет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 место 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Самара Хоккейная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Компания: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Поволжский государственный университет телекоммуникации и информатики</w:t>
      </w:r>
    </w:p>
    <w:p w:rsidR="00121CD7" w:rsidRPr="00121CD7" w:rsidRDefault="00121CD7" w:rsidP="00121C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PR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нуля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(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к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участию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принимаются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проекты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,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стартовавшие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в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2012 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году</w:t>
      </w:r>
      <w:r w:rsidRPr="00121CD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ru-RU"/>
        </w:rPr>
        <w:t>)/ PR from scratch (the projects that have been started in 2012 are acceptable for participation)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1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Информационная кампания о долевом жилищном строительстве в Московской области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Комитет по долевому жилищному строительству, ветхому и аварийному жилью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2 место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Создание департамента по внешним связям Группы "Черкизово"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Группа "Черкизово"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3 место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Пресс-служба МИКСП как </w:t>
      </w:r>
      <w:proofErr w:type="spellStart"/>
      <w:proofErr w:type="gram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PR</w:t>
      </w:r>
      <w:proofErr w:type="gram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оводник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мире культуры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Компания: </w:t>
      </w: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Муниципальное бюджетное учреждение культуры "Музей истории и культуры Среднего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Прикамья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"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1CD7" w:rsidRPr="00121CD7" w:rsidRDefault="00121CD7" w:rsidP="00121CD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Церемония награждения победителей и призеров «Пресс-службы года – 2012» пройдет в Международном </w:t>
      </w:r>
      <w:proofErr w:type="spellStart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>мультимедийном</w:t>
      </w:r>
      <w:proofErr w:type="spellEnd"/>
      <w:r w:rsidRPr="00121CD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пресс-центре РИА Новости в Москве 5 апреля 2013 года. На мероприятии будут торжественно объявлены победители в 15 традиционных номинациях, а также в 7 номинациях, учрежденных генеральным партнером премии Группой РИА Новости.</w:t>
      </w:r>
    </w:p>
    <w:p w:rsidR="0033120B" w:rsidRDefault="0033120B"/>
    <w:sectPr w:rsidR="0033120B" w:rsidSect="0033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CD7"/>
    <w:rsid w:val="00121CD7"/>
    <w:rsid w:val="00210320"/>
    <w:rsid w:val="0033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0B"/>
  </w:style>
  <w:style w:type="paragraph" w:styleId="1">
    <w:name w:val="heading 1"/>
    <w:basedOn w:val="a"/>
    <w:link w:val="10"/>
    <w:uiPriority w:val="9"/>
    <w:qFormat/>
    <w:rsid w:val="00121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CD7"/>
    <w:rPr>
      <w:b/>
      <w:bCs/>
    </w:rPr>
  </w:style>
  <w:style w:type="character" w:styleId="a5">
    <w:name w:val="Emphasis"/>
    <w:basedOn w:val="a0"/>
    <w:uiPriority w:val="20"/>
    <w:qFormat/>
    <w:rsid w:val="00121C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cp:lastPrinted>2013-03-26T06:36:00Z</cp:lastPrinted>
  <dcterms:created xsi:type="dcterms:W3CDTF">2013-03-26T06:35:00Z</dcterms:created>
  <dcterms:modified xsi:type="dcterms:W3CDTF">2013-03-26T07:02:00Z</dcterms:modified>
</cp:coreProperties>
</file>